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52" w:rsidRPr="00357FEB" w:rsidRDefault="005A7F9C" w:rsidP="005A7F9C">
      <w:pPr>
        <w:pStyle w:val="Tekstpodstawowy"/>
        <w:adjustRightInd w:val="0"/>
        <w:snapToGrid w:val="0"/>
        <w:spacing w:line="0" w:lineRule="atLeast"/>
        <w:rPr>
          <w:rFonts w:eastAsia="SimSun" w:hint="eastAsia"/>
          <w:b w:val="0"/>
          <w:lang w:eastAsia="zh-CN"/>
        </w:rPr>
      </w:pPr>
      <w:r w:rsidRPr="005A7F9C">
        <w:rPr>
          <w:b w:val="0"/>
        </w:rPr>
        <w:t>Polymer electrolytes to improve the safety of lithium ion batteries</w:t>
      </w:r>
      <w:r w:rsidR="00F66030" w:rsidRPr="005A7F9C">
        <w:rPr>
          <w:b w:val="0"/>
        </w:rPr>
        <w:t xml:space="preserve"> </w:t>
      </w:r>
      <w:r>
        <w:rPr>
          <w:b w:val="0"/>
        </w:rPr>
        <w:t>for electric vehicles</w:t>
      </w:r>
    </w:p>
    <w:p w:rsidR="007E1052" w:rsidRPr="005A7F9C" w:rsidRDefault="007E1052" w:rsidP="005A7F9C">
      <w:pPr>
        <w:adjustRightInd w:val="0"/>
        <w:snapToGrid w:val="0"/>
        <w:spacing w:line="0" w:lineRule="atLeast"/>
        <w:jc w:val="center"/>
        <w:rPr>
          <w:b/>
        </w:rPr>
      </w:pPr>
    </w:p>
    <w:p w:rsidR="007E1052" w:rsidRPr="00357FEB" w:rsidRDefault="005A7F9C" w:rsidP="005A7F9C">
      <w:pPr>
        <w:adjustRightInd w:val="0"/>
        <w:snapToGrid w:val="0"/>
        <w:spacing w:line="0" w:lineRule="atLeast"/>
        <w:jc w:val="center"/>
        <w:rPr>
          <w:rFonts w:eastAsia="SimSun" w:hint="eastAsia"/>
          <w:lang w:eastAsia="zh-CN"/>
        </w:rPr>
      </w:pPr>
      <w:proofErr w:type="spellStart"/>
      <w:r w:rsidRPr="00357FEB">
        <w:rPr>
          <w:rFonts w:eastAsia="SimSun" w:hint="eastAsia"/>
          <w:lang w:eastAsia="zh-CN"/>
        </w:rPr>
        <w:t>Yuping</w:t>
      </w:r>
      <w:proofErr w:type="spellEnd"/>
      <w:r w:rsidRPr="00357FEB">
        <w:rPr>
          <w:rFonts w:eastAsia="SimSun" w:hint="eastAsia"/>
          <w:lang w:eastAsia="zh-CN"/>
        </w:rPr>
        <w:t xml:space="preserve"> Wu</w:t>
      </w:r>
    </w:p>
    <w:p w:rsidR="00F66030" w:rsidRPr="005A7F9C" w:rsidRDefault="00F66030" w:rsidP="005A7F9C">
      <w:pPr>
        <w:adjustRightInd w:val="0"/>
        <w:snapToGrid w:val="0"/>
        <w:spacing w:line="0" w:lineRule="atLeast"/>
        <w:jc w:val="center"/>
        <w:rPr>
          <w:rFonts w:eastAsia="SimSun" w:hint="eastAsia"/>
          <w:vertAlign w:val="superscript"/>
          <w:lang w:eastAsia="zh-CN"/>
        </w:rPr>
      </w:pPr>
    </w:p>
    <w:p w:rsidR="007E1052" w:rsidRPr="005A7F9C" w:rsidRDefault="00F66030" w:rsidP="005A7F9C">
      <w:pPr>
        <w:adjustRightInd w:val="0"/>
        <w:snapToGrid w:val="0"/>
        <w:spacing w:line="0" w:lineRule="atLeast"/>
        <w:jc w:val="center"/>
      </w:pPr>
      <w:r w:rsidRPr="005A7F9C">
        <w:t xml:space="preserve">New Energy and Materials Laboratory (NEML), Department of </w:t>
      </w:r>
      <w:r w:rsidR="005A7F9C">
        <w:t xml:space="preserve">Chemistry, </w:t>
      </w:r>
      <w:proofErr w:type="spellStart"/>
      <w:r w:rsidR="005A7F9C">
        <w:t>Fudan</w:t>
      </w:r>
      <w:proofErr w:type="spellEnd"/>
      <w:r w:rsidR="005A7F9C">
        <w:t xml:space="preserve"> University</w:t>
      </w:r>
      <w:r w:rsidRPr="005A7F9C">
        <w:t>, Shanghai 200433, China</w:t>
      </w:r>
    </w:p>
    <w:p w:rsidR="007E1052" w:rsidRPr="005A7F9C" w:rsidRDefault="00F66030" w:rsidP="005A7F9C">
      <w:pPr>
        <w:adjustRightInd w:val="0"/>
        <w:snapToGrid w:val="0"/>
        <w:spacing w:line="0" w:lineRule="atLeast"/>
        <w:jc w:val="center"/>
        <w:rPr>
          <w:rFonts w:eastAsia="SimSun" w:hint="eastAsia"/>
          <w:lang w:eastAsia="zh-CN"/>
        </w:rPr>
      </w:pPr>
      <w:r w:rsidRPr="005A7F9C">
        <w:t>E-mail: wuyp@fudan.edu.cn</w:t>
      </w:r>
    </w:p>
    <w:p w:rsidR="00F66030" w:rsidRPr="005A7F9C" w:rsidRDefault="00F66030" w:rsidP="005A7F9C">
      <w:pPr>
        <w:adjustRightInd w:val="0"/>
        <w:snapToGrid w:val="0"/>
        <w:spacing w:line="0" w:lineRule="atLeast"/>
        <w:jc w:val="center"/>
        <w:rPr>
          <w:rFonts w:eastAsia="SimSun" w:hint="eastAsia"/>
          <w:lang w:eastAsia="zh-CN"/>
        </w:rPr>
      </w:pPr>
    </w:p>
    <w:p w:rsidR="007E1052" w:rsidRPr="005A7F9C" w:rsidRDefault="007E1052" w:rsidP="005A7F9C">
      <w:pPr>
        <w:adjustRightInd w:val="0"/>
        <w:snapToGrid w:val="0"/>
        <w:spacing w:line="0" w:lineRule="atLeast"/>
        <w:rPr>
          <w:rFonts w:eastAsia="SimSun" w:hint="eastAsia"/>
          <w:i/>
          <w:lang w:eastAsia="zh-CN"/>
        </w:rPr>
      </w:pPr>
      <w:r w:rsidRPr="005A7F9C">
        <w:rPr>
          <w:i/>
        </w:rPr>
        <w:t xml:space="preserve">Keywords: </w:t>
      </w:r>
      <w:r w:rsidR="00F66030" w:rsidRPr="005A7F9C">
        <w:rPr>
          <w:rFonts w:eastAsia="SimSun" w:hint="eastAsia"/>
          <w:i/>
          <w:lang w:eastAsia="zh-CN"/>
        </w:rPr>
        <w:t>Lithium ion battery; Safety; Electric vehicles; Electrolyte; Polymer</w:t>
      </w:r>
    </w:p>
    <w:p w:rsidR="007E1052" w:rsidRPr="005A7F9C" w:rsidRDefault="007E1052" w:rsidP="005A7F9C">
      <w:pPr>
        <w:adjustRightInd w:val="0"/>
        <w:snapToGrid w:val="0"/>
        <w:spacing w:line="0" w:lineRule="atLeast"/>
        <w:rPr>
          <w:b/>
          <w:i/>
        </w:rPr>
        <w:sectPr w:rsidR="007E1052" w:rsidRPr="005A7F9C" w:rsidSect="005A7F9C">
          <w:pgSz w:w="11907" w:h="16839" w:code="9"/>
          <w:pgMar w:top="1077" w:right="1077" w:bottom="1077" w:left="1077" w:header="709" w:footer="709" w:gutter="0"/>
          <w:cols w:space="708"/>
          <w:docGrid w:linePitch="360"/>
        </w:sectPr>
      </w:pPr>
    </w:p>
    <w:p w:rsidR="007E1052" w:rsidRPr="005A7F9C" w:rsidRDefault="007E1052" w:rsidP="005A7F9C">
      <w:pPr>
        <w:adjustRightInd w:val="0"/>
        <w:snapToGrid w:val="0"/>
        <w:spacing w:line="0" w:lineRule="atLeast"/>
        <w:rPr>
          <w:b/>
        </w:rPr>
      </w:pPr>
    </w:p>
    <w:p w:rsidR="007E1052" w:rsidRPr="005A7F9C" w:rsidRDefault="007E1052" w:rsidP="005A7F9C">
      <w:pPr>
        <w:adjustRightInd w:val="0"/>
        <w:snapToGrid w:val="0"/>
        <w:spacing w:line="0" w:lineRule="atLeast"/>
        <w:rPr>
          <w:b/>
        </w:rPr>
        <w:sectPr w:rsidR="007E1052" w:rsidRPr="005A7F9C" w:rsidSect="005A7F9C">
          <w:type w:val="continuous"/>
          <w:pgSz w:w="11907" w:h="16839" w:code="9"/>
          <w:pgMar w:top="1080" w:right="1080" w:bottom="1080" w:left="1080" w:header="708" w:footer="708" w:gutter="0"/>
          <w:cols w:space="708"/>
          <w:docGrid w:linePitch="360"/>
        </w:sectPr>
      </w:pPr>
    </w:p>
    <w:p w:rsidR="00F66030" w:rsidRPr="00357FEB" w:rsidRDefault="00F66030" w:rsidP="005C7DB2">
      <w:pPr>
        <w:pStyle w:val="NormalnyWeb"/>
        <w:adjustRightInd w:val="0"/>
        <w:snapToGrid w:val="0"/>
        <w:spacing w:line="0" w:lineRule="atLeast"/>
        <w:rPr>
          <w:rFonts w:eastAsia="SimSun" w:hint="eastAsia"/>
          <w:sz w:val="24"/>
          <w:szCs w:val="24"/>
          <w:lang w:val="en-US" w:eastAsia="zh-CN"/>
        </w:rPr>
      </w:pPr>
      <w:r w:rsidRPr="005A7F9C">
        <w:rPr>
          <w:b/>
          <w:sz w:val="24"/>
          <w:szCs w:val="24"/>
          <w:lang w:val="en-US" w:eastAsia="en-US"/>
        </w:rPr>
        <w:lastRenderedPageBreak/>
        <w:t xml:space="preserve"> </w:t>
      </w:r>
      <w:r w:rsidRPr="005A7F9C">
        <w:rPr>
          <w:sz w:val="24"/>
          <w:szCs w:val="24"/>
          <w:lang w:val="en-US" w:eastAsia="en-US"/>
        </w:rPr>
        <w:t xml:space="preserve">  Lithium ion batteries present dominant advantages over traditional rechargeable battery systems. However, their safety becomes a major concern</w:t>
      </w:r>
      <w:r w:rsidR="005C7DB2" w:rsidRPr="00357FEB">
        <w:rPr>
          <w:rFonts w:eastAsia="SimSun" w:hint="eastAsia"/>
          <w:sz w:val="24"/>
          <w:szCs w:val="24"/>
          <w:lang w:val="en-US" w:eastAsia="zh-CN"/>
        </w:rPr>
        <w:t xml:space="preserve"> due to t</w:t>
      </w:r>
      <w:r w:rsidR="005C7DB2" w:rsidRPr="005A7F9C">
        <w:rPr>
          <w:sz w:val="24"/>
          <w:szCs w:val="24"/>
          <w:lang w:val="en-US" w:eastAsia="en-US"/>
        </w:rPr>
        <w:t>he use of organic liquid electrolytes</w:t>
      </w:r>
      <w:r w:rsidRPr="005A7F9C">
        <w:rPr>
          <w:sz w:val="24"/>
          <w:szCs w:val="24"/>
          <w:lang w:val="en-US" w:eastAsia="en-US"/>
        </w:rPr>
        <w:t xml:space="preserve"> since there are a lot of reports on fire and explosion. </w:t>
      </w:r>
      <w:r w:rsidR="005C7DB2" w:rsidRPr="00357FEB">
        <w:rPr>
          <w:rFonts w:eastAsia="SimSun" w:hint="eastAsia"/>
          <w:sz w:val="24"/>
          <w:szCs w:val="24"/>
          <w:lang w:val="en-US" w:eastAsia="zh-CN"/>
        </w:rPr>
        <w:t>However</w:t>
      </w:r>
      <w:r w:rsidRPr="005A7F9C">
        <w:rPr>
          <w:sz w:val="24"/>
          <w:szCs w:val="24"/>
          <w:lang w:val="en-US" w:eastAsia="en-US"/>
        </w:rPr>
        <w:t>, lithium ion batteries are of great promise as power sources for electric vehicles to increase the utilization efficiency of energy and reduce the emission of CO</w:t>
      </w:r>
      <w:r w:rsidRPr="005A7F9C">
        <w:rPr>
          <w:sz w:val="24"/>
          <w:szCs w:val="24"/>
          <w:vertAlign w:val="subscript"/>
          <w:lang w:val="en-US" w:eastAsia="en-US"/>
        </w:rPr>
        <w:t>2</w:t>
      </w:r>
      <w:r w:rsidR="005C7DB2" w:rsidRPr="00357FEB">
        <w:rPr>
          <w:rFonts w:eastAsia="SimSun" w:hint="eastAsia"/>
          <w:sz w:val="24"/>
          <w:szCs w:val="24"/>
          <w:lang w:val="en-US" w:eastAsia="zh-CN"/>
        </w:rPr>
        <w:t>.</w:t>
      </w:r>
      <w:r w:rsidRPr="005A7F9C">
        <w:rPr>
          <w:sz w:val="24"/>
          <w:szCs w:val="24"/>
          <w:lang w:val="en-US" w:eastAsia="en-US"/>
        </w:rPr>
        <w:t xml:space="preserve"> </w:t>
      </w:r>
      <w:r w:rsidR="005C7DB2" w:rsidRPr="00357FEB">
        <w:rPr>
          <w:rFonts w:eastAsia="SimSun" w:hint="eastAsia"/>
          <w:sz w:val="24"/>
          <w:szCs w:val="24"/>
          <w:lang w:val="en-US" w:eastAsia="zh-CN"/>
        </w:rPr>
        <w:t>As a result,</w:t>
      </w:r>
      <w:r w:rsidRPr="005A7F9C">
        <w:rPr>
          <w:sz w:val="24"/>
          <w:szCs w:val="24"/>
          <w:lang w:val="en-US" w:eastAsia="en-US"/>
        </w:rPr>
        <w:t xml:space="preserve"> the safety issue </w:t>
      </w:r>
      <w:r w:rsidR="005C7DB2" w:rsidRPr="00357FEB">
        <w:rPr>
          <w:rFonts w:eastAsia="SimSun" w:hint="eastAsia"/>
          <w:sz w:val="24"/>
          <w:szCs w:val="24"/>
          <w:lang w:val="en-US" w:eastAsia="zh-CN"/>
        </w:rPr>
        <w:t>is</w:t>
      </w:r>
      <w:r w:rsidRPr="005A7F9C">
        <w:rPr>
          <w:sz w:val="24"/>
          <w:szCs w:val="24"/>
          <w:lang w:val="en-US" w:eastAsia="en-US"/>
        </w:rPr>
        <w:t xml:space="preserve"> of great concern. If liquid electrolyte can be substituted by polymer electrolytes, the safety will be greatly improved. In our laboratory, we developed several methods to </w:t>
      </w:r>
      <w:r w:rsidR="005A7F9C" w:rsidRPr="00357FEB">
        <w:rPr>
          <w:rFonts w:eastAsia="SimSun" w:hint="eastAsia"/>
          <w:sz w:val="24"/>
          <w:szCs w:val="24"/>
          <w:lang w:val="en-US" w:eastAsia="zh-CN"/>
        </w:rPr>
        <w:t>improve the performance</w:t>
      </w:r>
      <w:r w:rsidR="005A7F9C" w:rsidRPr="005A7F9C">
        <w:rPr>
          <w:rFonts w:eastAsia="SimSun" w:hint="eastAsia"/>
          <w:sz w:val="24"/>
          <w:szCs w:val="24"/>
          <w:lang w:val="en-US" w:eastAsia="zh-CN"/>
        </w:rPr>
        <w:t xml:space="preserve"> </w:t>
      </w:r>
      <w:r w:rsidR="005A7F9C">
        <w:rPr>
          <w:rFonts w:eastAsia="SimSun" w:hint="eastAsia"/>
          <w:sz w:val="24"/>
          <w:szCs w:val="24"/>
          <w:lang w:val="en-US" w:eastAsia="zh-CN"/>
        </w:rPr>
        <w:t xml:space="preserve">such as </w:t>
      </w:r>
      <w:r w:rsidR="005A7F9C" w:rsidRPr="005A7F9C">
        <w:rPr>
          <w:sz w:val="24"/>
          <w:szCs w:val="24"/>
          <w:lang w:val="en-US" w:eastAsia="en-US"/>
        </w:rPr>
        <w:t>mechanical strength</w:t>
      </w:r>
      <w:r w:rsidR="005A7F9C" w:rsidRPr="00357FEB">
        <w:rPr>
          <w:rFonts w:eastAsia="SimSun" w:hint="eastAsia"/>
          <w:sz w:val="24"/>
          <w:szCs w:val="24"/>
          <w:lang w:val="en-US" w:eastAsia="zh-CN"/>
        </w:rPr>
        <w:t>, safety and incombustibility</w:t>
      </w:r>
      <w:r w:rsidRPr="005A7F9C">
        <w:rPr>
          <w:sz w:val="24"/>
          <w:szCs w:val="24"/>
          <w:lang w:val="en-US" w:eastAsia="en-US"/>
        </w:rPr>
        <w:t xml:space="preserve"> of the polymer membranes</w:t>
      </w:r>
      <w:r w:rsidR="00A06C51" w:rsidRPr="005A7F9C">
        <w:rPr>
          <w:rFonts w:eastAsia="SimSun" w:hint="eastAsia"/>
          <w:sz w:val="24"/>
          <w:szCs w:val="24"/>
          <w:lang w:val="en-US" w:eastAsia="zh-CN"/>
        </w:rPr>
        <w:t>: phase inversion, foaming process and sandwiched structure.</w:t>
      </w:r>
      <w:r w:rsidR="005C7DB2">
        <w:rPr>
          <w:rFonts w:eastAsia="SimSun" w:hint="eastAsia"/>
          <w:sz w:val="24"/>
          <w:szCs w:val="24"/>
          <w:lang w:val="en-US" w:eastAsia="zh-CN"/>
        </w:rPr>
        <w:t xml:space="preserve"> This </w:t>
      </w:r>
      <w:r w:rsidR="00A82B26" w:rsidRPr="005A7F9C">
        <w:rPr>
          <w:rFonts w:eastAsia="SimSun" w:hint="eastAsia"/>
          <w:sz w:val="24"/>
          <w:szCs w:val="24"/>
          <w:lang w:val="en-US" w:eastAsia="zh-CN"/>
        </w:rPr>
        <w:t>work</w:t>
      </w:r>
      <w:r w:rsidRPr="005A7F9C">
        <w:rPr>
          <w:sz w:val="24"/>
          <w:szCs w:val="24"/>
          <w:lang w:val="en-US" w:eastAsia="en-US"/>
        </w:rPr>
        <w:t xml:space="preserve"> provides a good solution to promote</w:t>
      </w:r>
      <w:r w:rsidR="00A82B26" w:rsidRPr="005A7F9C">
        <w:rPr>
          <w:rFonts w:eastAsia="SimSun" w:hint="eastAsia"/>
          <w:sz w:val="24"/>
          <w:szCs w:val="24"/>
          <w:lang w:val="en-US" w:eastAsia="zh-CN"/>
        </w:rPr>
        <w:t xml:space="preserve"> </w:t>
      </w:r>
      <w:r w:rsidRPr="005A7F9C">
        <w:rPr>
          <w:sz w:val="24"/>
          <w:szCs w:val="24"/>
          <w:lang w:val="en-US" w:eastAsia="en-US"/>
        </w:rPr>
        <w:t xml:space="preserve">the practical application of polymer </w:t>
      </w:r>
      <w:r w:rsidR="005C7DB2" w:rsidRPr="00357FEB">
        <w:rPr>
          <w:rFonts w:eastAsia="SimSun" w:hint="eastAsia"/>
          <w:sz w:val="24"/>
          <w:szCs w:val="24"/>
          <w:lang w:val="en-US" w:eastAsia="zh-CN"/>
        </w:rPr>
        <w:t xml:space="preserve">electrolytes </w:t>
      </w:r>
      <w:r w:rsidRPr="005A7F9C">
        <w:rPr>
          <w:sz w:val="24"/>
          <w:szCs w:val="24"/>
          <w:lang w:val="en-US" w:eastAsia="en-US"/>
        </w:rPr>
        <w:t>and the corresponding electric vehicles.</w:t>
      </w:r>
    </w:p>
    <w:p w:rsidR="005C7DB2" w:rsidRPr="00357FEB" w:rsidRDefault="005C7DB2" w:rsidP="005C7DB2">
      <w:pPr>
        <w:pStyle w:val="NormalnyWeb"/>
        <w:adjustRightInd w:val="0"/>
        <w:snapToGrid w:val="0"/>
        <w:spacing w:line="0" w:lineRule="atLeast"/>
        <w:rPr>
          <w:rFonts w:eastAsia="SimSun" w:hint="eastAsia"/>
          <w:sz w:val="24"/>
          <w:szCs w:val="24"/>
          <w:lang w:val="en-US" w:eastAsia="zh-CN"/>
        </w:rPr>
      </w:pPr>
    </w:p>
    <w:sectPr w:rsidR="005C7DB2" w:rsidRPr="00357FEB" w:rsidSect="005A7F9C">
      <w:type w:val="continuous"/>
      <w:pgSz w:w="11907" w:h="16839" w:code="9"/>
      <w:pgMar w:top="1080" w:right="1080" w:bottom="1080" w:left="1080" w:header="708" w:footer="708" w:gutter="0"/>
      <w:cols w:space="5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1D" w:rsidRDefault="00F36E1D" w:rsidP="00526E43">
      <w:r>
        <w:separator/>
      </w:r>
    </w:p>
  </w:endnote>
  <w:endnote w:type="continuationSeparator" w:id="0">
    <w:p w:rsidR="00F36E1D" w:rsidRDefault="00F36E1D" w:rsidP="0052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1D" w:rsidRDefault="00F36E1D" w:rsidP="00526E43">
      <w:r>
        <w:separator/>
      </w:r>
    </w:p>
  </w:footnote>
  <w:footnote w:type="continuationSeparator" w:id="0">
    <w:p w:rsidR="00F36E1D" w:rsidRDefault="00F36E1D" w:rsidP="00526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gutterAtTop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DE8"/>
    <w:rsid w:val="000570F9"/>
    <w:rsid w:val="000773C8"/>
    <w:rsid w:val="0019576E"/>
    <w:rsid w:val="001E094C"/>
    <w:rsid w:val="00313B3C"/>
    <w:rsid w:val="00357FEB"/>
    <w:rsid w:val="00376194"/>
    <w:rsid w:val="00526E43"/>
    <w:rsid w:val="005A7F9C"/>
    <w:rsid w:val="005C7DB2"/>
    <w:rsid w:val="005E1D49"/>
    <w:rsid w:val="00624C55"/>
    <w:rsid w:val="00727A0E"/>
    <w:rsid w:val="00777D34"/>
    <w:rsid w:val="007811F8"/>
    <w:rsid w:val="007E1052"/>
    <w:rsid w:val="007F59EE"/>
    <w:rsid w:val="008460AB"/>
    <w:rsid w:val="00865322"/>
    <w:rsid w:val="00884C6E"/>
    <w:rsid w:val="008B5D40"/>
    <w:rsid w:val="00990627"/>
    <w:rsid w:val="009F1CD7"/>
    <w:rsid w:val="00A06C51"/>
    <w:rsid w:val="00A82B26"/>
    <w:rsid w:val="00AD0121"/>
    <w:rsid w:val="00B810C3"/>
    <w:rsid w:val="00BC4589"/>
    <w:rsid w:val="00C1665B"/>
    <w:rsid w:val="00C608DC"/>
    <w:rsid w:val="00D46420"/>
    <w:rsid w:val="00D572FD"/>
    <w:rsid w:val="00DB0ECE"/>
    <w:rsid w:val="00DC1592"/>
    <w:rsid w:val="00DE3DE8"/>
    <w:rsid w:val="00F36E1D"/>
    <w:rsid w:val="00F6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eastAsia="SimSun"/>
      <w:b/>
      <w:bCs/>
      <w:sz w:val="20"/>
      <w:lang w:val="en-GB" w:eastAsia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firstLine="540"/>
    </w:pPr>
    <w:rPr>
      <w:rFonts w:ascii="Arial" w:eastAsia="SimSun" w:hAnsi="Arial" w:cs="Arial"/>
      <w:sz w:val="20"/>
      <w:lang w:eastAsia="de-DE"/>
    </w:rPr>
  </w:style>
  <w:style w:type="paragraph" w:styleId="Tekstpodstawowywcity">
    <w:name w:val="Body Text Indent"/>
    <w:basedOn w:val="Normalny"/>
    <w:semiHidden/>
    <w:pPr>
      <w:spacing w:after="120"/>
      <w:ind w:left="360"/>
    </w:pPr>
  </w:style>
  <w:style w:type="paragraph" w:styleId="Tekstpodstawowy">
    <w:name w:val="Body Text"/>
    <w:basedOn w:val="Normalny"/>
    <w:semiHidden/>
    <w:pPr>
      <w:jc w:val="center"/>
    </w:pPr>
    <w:rPr>
      <w:b/>
    </w:rPr>
  </w:style>
  <w:style w:type="paragraph" w:customStyle="1" w:styleId="BalloonText1">
    <w:name w:val="Balloon Text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US" w:eastAsia="en-US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  <w:sz w:val="20"/>
      <w:szCs w:val="20"/>
      <w:lang w:val="en-AU"/>
    </w:rPr>
  </w:style>
  <w:style w:type="paragraph" w:styleId="NormalnyWeb">
    <w:name w:val="Normal (Web)"/>
    <w:basedOn w:val="Normalny"/>
    <w:uiPriority w:val="99"/>
    <w:unhideWhenUsed/>
    <w:rsid w:val="00990627"/>
    <w:pPr>
      <w:spacing w:after="210" w:line="210" w:lineRule="atLeast"/>
      <w:jc w:val="both"/>
    </w:pPr>
    <w:rPr>
      <w:sz w:val="17"/>
      <w:szCs w:val="17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26E43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link w:val="Nagwek"/>
    <w:uiPriority w:val="99"/>
    <w:rsid w:val="00526E4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6E43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link w:val="Stopka"/>
    <w:uiPriority w:val="99"/>
    <w:rsid w:val="00526E43"/>
    <w:rPr>
      <w:sz w:val="24"/>
      <w:szCs w:val="24"/>
      <w:lang w:eastAsia="en-US"/>
    </w:rPr>
  </w:style>
  <w:style w:type="character" w:styleId="Hipercze">
    <w:name w:val="Hyperlink"/>
    <w:rsid w:val="00F66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2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89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cin\USTAWI~1\Temp\ExtendedAbstractTemplate_0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ExtendedAbstractTemplate_002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>NYS College of Ceramics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Michal M. Struzik</dc:creator>
  <dc:description>International Conference on Solid State Ionics</dc:description>
  <cp:lastModifiedBy>etwardowska</cp:lastModifiedBy>
  <cp:revision>2</cp:revision>
  <cp:lastPrinted>2008-12-05T13:26:00Z</cp:lastPrinted>
  <dcterms:created xsi:type="dcterms:W3CDTF">2013-07-18T09:03:00Z</dcterms:created>
  <dcterms:modified xsi:type="dcterms:W3CDTF">2013-07-18T09:03:00Z</dcterms:modified>
</cp:coreProperties>
</file>